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</w:rPr>
        <w:drawing>
          <wp:inline distB="114300" distT="114300" distL="114300" distR="114300">
            <wp:extent cx="5943600" cy="273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1890"/>
        <w:rPr>
          <w:rFonts w:ascii="Oswald" w:cs="Oswald" w:eastAsia="Oswald" w:hAnsi="Oswald"/>
          <w:sz w:val="24"/>
          <w:szCs w:val="24"/>
        </w:rPr>
      </w:pPr>
      <w:bookmarkStart w:colFirst="0" w:colLast="0" w:name="_3boelc2xzs2h" w:id="1"/>
      <w:bookmarkEnd w:id="1"/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Phone: (901) 840-3139</w:t>
        <w:tab/>
        <w:tab/>
        <w:t xml:space="preserve">Email: contact@cypressmag.com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Garamond" w:cs="Garamond" w:eastAsia="Garamond" w:hAnsi="Garamond"/>
          <w:b w:val="1"/>
          <w:sz w:val="24"/>
          <w:szCs w:val="24"/>
          <w:u w:val="single"/>
        </w:rPr>
      </w:pPr>
      <w:bookmarkStart w:colFirst="0" w:colLast="0" w:name="_ule6cd4zr4t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bookmarkStart w:colFirst="0" w:colLast="0" w:name="_kyvcjqxlpwcn" w:id="3"/>
      <w:bookmarkEnd w:id="3"/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Ceremony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Bride’s Parents and City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Groom’s Parents and City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Date of Wedding Ceremony: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Weather on big day: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Theme or Feel of the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Reverend/Pastor/Chaplain presiding (please specify):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Church Officiant is associated with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Maid/Matron of Honor/Junior Maid of Honor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Bridesmaids: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Junior Bridesmaid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Bridesmaids Wore: 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Junior Bridesmaid Wore: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Flower Girl(s):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Greeters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Scripture Reader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Best Man: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Groomsmen: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Groomsmen Wore: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Rentals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Ring Bearer(s):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Ushers: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Something Old: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Something New: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Something Borrowed: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Something Blue: 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Any special touches with the above? 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Anything else extra special on the day?: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Pianists/Organists/Vocalists (please specify):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Altar/Arbor/Pergola Flower Information/Description: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Bride’s Dress and Veil Description: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Hair and Makeup Stylist name and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 Tux/Suit Description: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Tux Rented from?: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Photographer: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Videographer: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Reception: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Catering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Menu: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Wedding Cake Description and Who Made: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Groom’s Cake Description and Who Made: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DJ: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Flowers: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Invitations: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Calligraphy Info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Rentals Provided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First Dance Song (if applicable):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Father Daughter Dance Song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Mother Son Dance Song (if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Please include theme, hosted by, &amp; 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Engagement Party: 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Showers: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Rehearsal Dinner: 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Bridesmaids Luncheon: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Garamond" w:cs="Garamond" w:eastAsia="Garamond" w:hAnsi="Garamond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Courtship: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How they got engaged: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Honeymoon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Groom’s Occupation: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Garamond" w:cs="Garamond" w:eastAsia="Garamond" w:hAnsi="Garamond"/>
          <w:color w:val="222222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Bride’s Occupation: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